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68" w:rsidRPr="00B70790" w:rsidRDefault="00F46A4D" w:rsidP="000E4932">
      <w:pPr>
        <w:spacing w:after="0" w:line="240" w:lineRule="auto"/>
        <w:ind w:firstLine="3969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73B61A4D" wp14:editId="2C1BE8EC">
            <wp:simplePos x="0" y="0"/>
            <wp:positionH relativeFrom="column">
              <wp:posOffset>2029897</wp:posOffset>
            </wp:positionH>
            <wp:positionV relativeFrom="paragraph">
              <wp:posOffset>-78458</wp:posOffset>
            </wp:positionV>
            <wp:extent cx="2194546" cy="1444978"/>
            <wp:effectExtent l="0" t="0" r="0" b="3175"/>
            <wp:wrapNone/>
            <wp:docPr id="1" name="Рисунок 1" descr="C:\Users\Alisa\Downloads\КГМТУ - ЛОГО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lisa\Downloads\КГМТУ - ЛОГО_150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131" cy="144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AF0">
        <w:rPr>
          <w:rFonts w:ascii="Times New Roman" w:hAnsi="Times New Roman" w:cs="Times New Roman"/>
          <w:i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7EE3E2" wp14:editId="5FF922BA">
                <wp:simplePos x="0" y="0"/>
                <wp:positionH relativeFrom="column">
                  <wp:posOffset>-674934</wp:posOffset>
                </wp:positionH>
                <wp:positionV relativeFrom="paragraph">
                  <wp:posOffset>-56335</wp:posOffset>
                </wp:positionV>
                <wp:extent cx="3096895" cy="1489075"/>
                <wp:effectExtent l="0" t="0" r="825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895" cy="148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790" w:rsidRPr="00B70790" w:rsidRDefault="00B70790" w:rsidP="00B707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707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«…Нет ничего чудеснее человеческого мозга, </w:t>
                            </w:r>
                          </w:p>
                          <w:p w:rsidR="00B70790" w:rsidRPr="00B70790" w:rsidRDefault="00B70790" w:rsidP="00B707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707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нет ничего более изумительного, </w:t>
                            </w:r>
                          </w:p>
                          <w:p w:rsidR="0038228A" w:rsidRDefault="00B70790" w:rsidP="00B707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707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чем процесс мышления, </w:t>
                            </w:r>
                          </w:p>
                          <w:p w:rsidR="00B70790" w:rsidRPr="00B70790" w:rsidRDefault="00B70790" w:rsidP="00B707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707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ничего более драгоценного, </w:t>
                            </w:r>
                          </w:p>
                          <w:p w:rsidR="00B70790" w:rsidRPr="00B70790" w:rsidRDefault="00B70790" w:rsidP="00B707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707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чем результаты научных исследований…»</w:t>
                            </w:r>
                          </w:p>
                          <w:p w:rsidR="00B70790" w:rsidRDefault="00B70790" w:rsidP="00B707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70790" w:rsidRPr="00B70790" w:rsidRDefault="00B70790" w:rsidP="006C28A5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07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Алексей Максимович Горький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7EE3E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3.15pt;margin-top:-4.45pt;width:243.85pt;height:11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" fillcolor="white [3201]" stroked="f" strokeweight=".5pt">
                <v:textbox>
                  <w:txbxContent>
                    <w:p w:rsidR="00B70790" w:rsidRPr="00B70790" w:rsidRDefault="00B70790" w:rsidP="00B707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B7079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«…Нет ничего чудеснее человеческого мозга, </w:t>
                      </w:r>
                    </w:p>
                    <w:p w:rsidR="00B70790" w:rsidRPr="00B70790" w:rsidRDefault="00B70790" w:rsidP="00B707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B7079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нет ничего более изумительного, </w:t>
                      </w:r>
                    </w:p>
                    <w:p w:rsidR="0038228A" w:rsidRDefault="00B70790" w:rsidP="00B707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B7079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чем процесс мышления, </w:t>
                      </w:r>
                    </w:p>
                    <w:p w:rsidR="00B70790" w:rsidRPr="00B70790" w:rsidRDefault="00B70790" w:rsidP="00B707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B7079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ничего более драгоценного, </w:t>
                      </w:r>
                    </w:p>
                    <w:p w:rsidR="00B70790" w:rsidRPr="00B70790" w:rsidRDefault="00B70790" w:rsidP="00B707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B7079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чем результаты научных исследований…»</w:t>
                      </w:r>
                    </w:p>
                    <w:p w:rsidR="00B70790" w:rsidRDefault="00B70790" w:rsidP="00B70790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B70790" w:rsidRPr="00B70790" w:rsidRDefault="00B70790" w:rsidP="006C28A5">
                      <w:pPr>
                        <w:spacing w:after="0"/>
                        <w:ind w:firstLine="70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079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Алексей Максимович Горький</w:t>
                      </w:r>
                    </w:p>
                  </w:txbxContent>
                </v:textbox>
              </v:shape>
            </w:pict>
          </mc:Fallback>
        </mc:AlternateContent>
      </w:r>
      <w:r w:rsidR="00163F68" w:rsidRPr="00163F68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="000E4932" w:rsidRPr="00B70790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«Человек и наука - два вогнутых зеркала,</w:t>
      </w:r>
    </w:p>
    <w:p w:rsidR="00163F68" w:rsidRPr="00163F68" w:rsidRDefault="000E4932" w:rsidP="000E4932">
      <w:pPr>
        <w:spacing w:after="0" w:line="240" w:lineRule="auto"/>
        <w:ind w:firstLine="3969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B70790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 вечно отражающи</w:t>
      </w:r>
      <w:r w:rsidR="00163F68" w:rsidRPr="00B70790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е </w:t>
      </w:r>
      <w:r w:rsidRPr="00B70790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друг друга»</w:t>
      </w:r>
      <w:r w:rsidRPr="000E4932">
        <w:rPr>
          <w:rFonts w:ascii="Times New Roman" w:hAnsi="Times New Roman" w:cs="Times New Roman"/>
          <w:i/>
          <w:color w:val="000000"/>
          <w:sz w:val="20"/>
          <w:szCs w:val="20"/>
        </w:rPr>
        <w:br/>
      </w:r>
    </w:p>
    <w:p w:rsidR="000E4932" w:rsidRPr="000E4932" w:rsidRDefault="000E4932" w:rsidP="000E4932">
      <w:pPr>
        <w:spacing w:after="0" w:line="240" w:lineRule="auto"/>
        <w:ind w:firstLine="3969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0E4932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Александр Иванович Герцен</w:t>
      </w:r>
    </w:p>
    <w:p w:rsidR="00CD48B3" w:rsidRDefault="00CD48B3" w:rsidP="001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8B3" w:rsidRDefault="00CD48B3" w:rsidP="006C28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8B3" w:rsidRDefault="00CD48B3" w:rsidP="001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8B3" w:rsidRDefault="00CD48B3" w:rsidP="001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8B3" w:rsidRDefault="00CD48B3" w:rsidP="001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932" w:rsidRDefault="001970DE" w:rsidP="001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коллеги!</w:t>
      </w:r>
    </w:p>
    <w:p w:rsidR="00C664C7" w:rsidRPr="00CE117D" w:rsidRDefault="001970DE" w:rsidP="00197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«Керченский государственный морской технологический университет» </w:t>
      </w:r>
    </w:p>
    <w:p w:rsidR="001970DE" w:rsidRDefault="001970DE" w:rsidP="00197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научно-педагогических сотрудников, представителей предприятий, организаций и органов управления, молодых ученых, аспирантов и магистрантов</w:t>
      </w:r>
    </w:p>
    <w:p w:rsidR="001970DE" w:rsidRDefault="001970DE" w:rsidP="00197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</w:t>
      </w:r>
      <w:r w:rsidR="00B2472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1970DE" w:rsidRDefault="001970DE" w:rsidP="001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E4932" w:rsidRPr="001970DE" w:rsidRDefault="000E4932" w:rsidP="001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B247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63F68"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</w:t>
      </w:r>
      <w:r w:rsidR="001970DE"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163F68"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НАУЧНО-ПРАКТИЧЕСК</w:t>
      </w:r>
      <w:r w:rsidR="001970DE"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163F68"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КОНФЕРЕНЦИ</w:t>
      </w:r>
      <w:r w:rsidR="001970DE"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163F68"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970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«РЫБОХОЗЯЙСТВЕННЫЙ КОМПЛЕКС КРЫМА:</w:t>
      </w:r>
    </w:p>
    <w:p w:rsidR="000E4932" w:rsidRDefault="000E4932" w:rsidP="001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970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ПРОБЛЕМЫ И РЕШЕНИЯ»</w:t>
      </w:r>
    </w:p>
    <w:p w:rsidR="005B4DD3" w:rsidRDefault="005B4DD3" w:rsidP="0019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932" w:rsidRPr="000E4932" w:rsidRDefault="001970DE" w:rsidP="0019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Конференция </w:t>
      </w:r>
      <w:r w:rsidR="000E4932"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одится</w:t>
      </w:r>
      <w:r w:rsidR="00CD4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4932"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4932" w:rsidRPr="00CD48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</w:t>
      </w:r>
      <w:r w:rsidRPr="00CD48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апреля </w:t>
      </w:r>
      <w:r w:rsidR="000E4932" w:rsidRPr="00CD48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201</w:t>
      </w:r>
      <w:r w:rsidR="00B24724" w:rsidRPr="00B247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CD48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E4932" w:rsidRPr="00CD48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</w:t>
      </w:r>
      <w:r w:rsidR="00CD4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48B3" w:rsidRPr="00CD4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bookmarkEnd w:id="0"/>
      <w:r w:rsidR="00CD48B3" w:rsidRPr="00CD4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базе</w:t>
      </w:r>
      <w:r w:rsidR="00CD4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48B3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«Керченский государственный морской технологический университет» (г. Керчь).</w:t>
      </w:r>
    </w:p>
    <w:p w:rsidR="000E4932" w:rsidRPr="000E4932" w:rsidRDefault="000E4932" w:rsidP="005B4D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</w:t>
      </w:r>
      <w:r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принятия материалов </w:t>
      </w:r>
      <w:r w:rsidR="006C2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конференции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901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 </w:t>
      </w:r>
      <w:r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2016 </w:t>
      </w:r>
      <w:r w:rsidR="0019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(включительно)</w:t>
      </w:r>
      <w:r w:rsidR="00901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63F68" w:rsidRDefault="00CD48B3" w:rsidP="001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проведения </w:t>
      </w:r>
      <w:r w:rsidR="00163F68" w:rsidRPr="00CD4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научно-практической </w:t>
      </w:r>
      <w:r w:rsidRPr="00CD4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E4932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и поиск решений актуальных проблем </w:t>
      </w:r>
      <w:r w:rsid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возрождения и развития </w:t>
      </w:r>
      <w:r w:rsidR="00163F68" w:rsidRP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</w:t>
      </w:r>
      <w:r w:rsid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63F68" w:rsidRP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</w:t>
      </w:r>
      <w:r w:rsid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3F68" w:rsidRP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63F68" w:rsidRP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рыма</w:t>
      </w:r>
      <w:r w:rsid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4932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3F68" w:rsidRDefault="00163F68" w:rsidP="001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значение рыбохозяйственного комплекса определяется его ролью в обеспечении качественного и разнообразного питания населения, в укреплении здоровья населения и улучшении качества жизни.</w:t>
      </w:r>
      <w:r w:rsidR="00C7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никальность гидрогеологических и климатических характеристик Крымского полуострова</w:t>
      </w:r>
      <w:r w:rsidR="00C7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3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значительных резервов развития рыбохозяйственного комплекса</w:t>
      </w:r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регионе обусловливает необходимость активизации </w:t>
      </w:r>
      <w:r w:rsidR="00C75CA5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мышления</w:t>
      </w:r>
      <w:r w:rsidR="00C7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прикладных экономических исследований для формирования</w:t>
      </w:r>
      <w:r w:rsidR="000E4932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CA5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оригинальных идей</w:t>
      </w:r>
      <w:r w:rsidR="000E4932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="000C03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7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убликация материалов участников </w:t>
      </w:r>
      <w:r w:rsidR="000C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r w:rsidR="00B875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C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ренции </w:t>
      </w:r>
      <w:r w:rsidR="00C7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способствовать информированию научной общественности, привлечению внимания органов власти Республики Крым к проблемам рыбного хозяйства, а также </w:t>
      </w:r>
      <w:r w:rsidR="000E4932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="00C75CA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E4932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научного потенциала</w:t>
      </w:r>
      <w:r w:rsidR="00C7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</w:t>
      </w:r>
      <w:r w:rsidR="000E4932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C038A" w:rsidRDefault="000C038A" w:rsidP="003822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32" w:rsidRPr="000E4932" w:rsidRDefault="000E4932" w:rsidP="003822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конференции планиру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следующих </w:t>
      </w:r>
      <w:r w:rsidRPr="000E49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секци</w:t>
      </w:r>
      <w:r w:rsidRPr="000B0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E4932" w:rsidRPr="000E4932" w:rsidRDefault="000E4932" w:rsidP="0069105F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4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Экономика</w:t>
      </w:r>
      <w:r w:rsidR="00163F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предприятия</w:t>
      </w:r>
      <w:r w:rsidRPr="000E4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B4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63F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Инвестиционная деятельность.</w:t>
      </w:r>
      <w:r w:rsidR="00901A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63F68" w:rsidRPr="000E4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Маркетинг </w:t>
      </w:r>
      <w:r w:rsidR="00163F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м</w:t>
      </w:r>
      <w:r w:rsidRPr="000E4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енеджмент.</w:t>
      </w:r>
    </w:p>
    <w:p w:rsidR="000E4932" w:rsidRPr="000E4932" w:rsidRDefault="00163F68" w:rsidP="0069105F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Логистика.</w:t>
      </w:r>
      <w:r w:rsidR="00901A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E4932" w:rsidRPr="000E4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Региональное управление.</w:t>
      </w:r>
    </w:p>
    <w:p w:rsidR="00E94FC3" w:rsidRDefault="00E94FC3" w:rsidP="000B0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4E5" w:rsidRDefault="001F04E5" w:rsidP="000B0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 конференции: </w:t>
      </w:r>
    </w:p>
    <w:p w:rsidR="00613AE9" w:rsidRDefault="001F04E5" w:rsidP="001F0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«Керченский государственный морской технологический университет» </w:t>
      </w:r>
    </w:p>
    <w:p w:rsidR="001F04E5" w:rsidRPr="001F04E5" w:rsidRDefault="001F04E5" w:rsidP="001F0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ФГБОУ </w:t>
      </w:r>
      <w:r w:rsidR="00613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«КГМТУ»)</w:t>
      </w:r>
    </w:p>
    <w:p w:rsidR="001F04E5" w:rsidRDefault="001F04E5" w:rsidP="000B0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комитет:</w:t>
      </w:r>
    </w:p>
    <w:p w:rsidR="001F04E5" w:rsidRPr="00FD15F0" w:rsidRDefault="001F04E5" w:rsidP="000B0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5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Председатель</w:t>
      </w:r>
      <w:r w:rsid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Масюткин</w:t>
      </w:r>
      <w:proofErr w:type="spellEnd"/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</w:t>
      </w:r>
      <w:r w:rsid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вгений </w:t>
      </w:r>
      <w:proofErr w:type="spellStart"/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етрови</w:t>
      </w:r>
      <w:proofErr w:type="spellEnd"/>
      <w:r w:rsid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профессор,</w:t>
      </w:r>
      <w:r w:rsidR="006C28A5"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ректор ФГБОУ </w:t>
      </w:r>
      <w:r w:rsidR="00613AE9"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«КГМТУ».</w:t>
      </w:r>
    </w:p>
    <w:p w:rsidR="001F04E5" w:rsidRPr="00FD15F0" w:rsidRDefault="00195BB4" w:rsidP="000B0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D15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Члены организационного комитета:</w:t>
      </w:r>
    </w:p>
    <w:p w:rsidR="00FD15F0" w:rsidRPr="00FD15F0" w:rsidRDefault="00FD15F0" w:rsidP="00517A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Логунова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аталья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натольевна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декан технологического факультета ФГБОУ ВО «КГМТУ»;</w:t>
      </w:r>
    </w:p>
    <w:p w:rsidR="00195BB4" w:rsidRPr="00FD15F0" w:rsidRDefault="00195BB4" w:rsidP="00AE30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Демчук О</w:t>
      </w:r>
      <w:r w:rsid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лег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ладимирович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д-р  экон. наук, зав. кафедрой экономики предприятия ФГБОУ ВО «КГМТУ»;</w:t>
      </w:r>
    </w:p>
    <w:p w:rsidR="00517AE6" w:rsidRDefault="00517AE6" w:rsidP="00AE30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Яркина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Наталия Николаевна – д-р экон. наук, доцент, профессор кафедры экономики предприятия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ФГБОУ ВО «КГМТУ»;</w:t>
      </w:r>
    </w:p>
    <w:p w:rsidR="00195BB4" w:rsidRPr="00FD15F0" w:rsidRDefault="00195BB4" w:rsidP="00AE30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Москвин А</w:t>
      </w:r>
      <w:r w:rsid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натолий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ихайлович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канд. </w:t>
      </w:r>
      <w:proofErr w:type="spellStart"/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</w:t>
      </w:r>
      <w:proofErr w:type="spellEnd"/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наук, </w:t>
      </w:r>
      <w:r w:rsid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доцент,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 кафедры экономики предприятия ФГБОУ ВО «КГМТУ»;</w:t>
      </w:r>
    </w:p>
    <w:p w:rsidR="00195BB4" w:rsidRPr="00FD15F0" w:rsidRDefault="00195BB4" w:rsidP="00AE30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Алексахина Л</w:t>
      </w:r>
      <w:r w:rsid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юдмила</w:t>
      </w:r>
      <w:r w:rsidR="00AE3085"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икторовна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– канд. экон. наук, доцент кафедры экономики предприятия ФГБОУ ВО «КГМТУ»;</w:t>
      </w:r>
    </w:p>
    <w:p w:rsidR="00195BB4" w:rsidRPr="00FD15F0" w:rsidRDefault="00517AE6" w:rsidP="00AE308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Меркушева Марина Вячеславовна -</w:t>
      </w:r>
      <w:r w:rsidRP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канд. экон. наук, доцент, доцент </w:t>
      </w:r>
      <w:r w:rsidR="00195BB4"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кафедры экономики предприятия ФГБОУ ВО «КГМТУ»;</w:t>
      </w:r>
    </w:p>
    <w:p w:rsidR="00517AE6" w:rsidRPr="00FD15F0" w:rsidRDefault="00517AE6" w:rsidP="00517A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Ушаков Владислав Валериевич -</w:t>
      </w:r>
      <w:r w:rsidRP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канд. экон. наук, доцент, доцент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кафедры экономики предприятия ФГБОУ ВО «КГМТУ»;</w:t>
      </w:r>
    </w:p>
    <w:p w:rsidR="00517AE6" w:rsidRDefault="00517AE6" w:rsidP="00517A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Серёгин</w:t>
      </w:r>
      <w:proofErr w:type="spellEnd"/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танислав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ергеевич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канд. экон. наук, доцент,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обеспечения научно-исследовательской деятельности ФГБОУ ВО «КГМТУ»;</w:t>
      </w:r>
    </w:p>
    <w:p w:rsidR="00517AE6" w:rsidRPr="00FD15F0" w:rsidRDefault="00517AE6" w:rsidP="00517A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Черненко Юрий Владиславович – исполнительный директор ГУП РК «Крымские морские порты», старший преподаватель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кафедры экономики предприятия ФГБОУ ВО «КГМТУ»;</w:t>
      </w:r>
    </w:p>
    <w:p w:rsidR="00517AE6" w:rsidRPr="00FD15F0" w:rsidRDefault="00517AE6" w:rsidP="00517A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Давыдова Юлия Юрьевна – начальник отдела тарификации и ценообразования ГУП РК «Крымские морские порты»,  старший преподаватель </w:t>
      </w:r>
      <w:r w:rsidRPr="00FD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кафедры экономи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 предприятия ФГБОУ ВО «КГМТУ».</w:t>
      </w:r>
    </w:p>
    <w:p w:rsidR="00517AE6" w:rsidRPr="00FD15F0" w:rsidRDefault="00517AE6" w:rsidP="00517A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4932" w:rsidRPr="000E4932" w:rsidRDefault="000E4932" w:rsidP="000B03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</w:t>
      </w:r>
      <w:r w:rsidR="00517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конференции</w:t>
      </w:r>
      <w:r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B24724" w:rsidRPr="00B24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Pr="00C6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очная</w:t>
      </w:r>
      <w:r w:rsidR="0051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 дистанционным участием)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E4932" w:rsidRPr="000E4932" w:rsidRDefault="000E4932" w:rsidP="000B03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Официальны</w:t>
      </w:r>
      <w:r w:rsidR="0038228A" w:rsidRPr="00C6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язык</w:t>
      </w:r>
      <w:r w:rsidRPr="00C6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конференции:</w:t>
      </w:r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228A" w:rsidRPr="00C6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</w:t>
      </w:r>
      <w:r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7E5A" w:rsidRPr="00836A53" w:rsidRDefault="00157C8C" w:rsidP="000B0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конференции – бесплатное.</w:t>
      </w:r>
    </w:p>
    <w:tbl>
      <w:tblPr>
        <w:tblpPr w:leftFromText="180" w:rightFromText="180" w:vertAnchor="text" w:horzAnchor="margin" w:tblpXSpec="center" w:tblpY="3019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571"/>
      </w:tblGrid>
      <w:tr w:rsidR="00157C8C" w:rsidRPr="00852577" w:rsidTr="00157C8C">
        <w:trPr>
          <w:trHeight w:val="274"/>
        </w:trPr>
        <w:tc>
          <w:tcPr>
            <w:tcW w:w="9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C8C" w:rsidRPr="00852577" w:rsidRDefault="00157C8C" w:rsidP="00517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5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ЗАЯВКА НА УЧАСТИЕ В КОНФЕРЕНЦИИ</w:t>
            </w:r>
          </w:p>
        </w:tc>
      </w:tr>
      <w:tr w:rsidR="00157C8C" w:rsidRPr="00852577" w:rsidTr="00157C8C">
        <w:trPr>
          <w:trHeight w:val="274"/>
        </w:trPr>
        <w:tc>
          <w:tcPr>
            <w:tcW w:w="5070" w:type="dxa"/>
            <w:tcBorders>
              <w:top w:val="single" w:sz="4" w:space="0" w:color="auto"/>
            </w:tcBorders>
            <w:vAlign w:val="center"/>
          </w:tcPr>
          <w:p w:rsidR="00157C8C" w:rsidRPr="00852577" w:rsidRDefault="00157C8C" w:rsidP="00517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ФИО участника</w:t>
            </w:r>
          </w:p>
        </w:tc>
        <w:tc>
          <w:tcPr>
            <w:tcW w:w="4571" w:type="dxa"/>
            <w:tcBorders>
              <w:top w:val="single" w:sz="4" w:space="0" w:color="auto"/>
            </w:tcBorders>
            <w:vAlign w:val="center"/>
          </w:tcPr>
          <w:p w:rsidR="00157C8C" w:rsidRPr="00852577" w:rsidRDefault="00157C8C" w:rsidP="00517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E3085" w:rsidRPr="00852577" w:rsidTr="007E3904">
        <w:trPr>
          <w:trHeight w:val="564"/>
        </w:trPr>
        <w:tc>
          <w:tcPr>
            <w:tcW w:w="5070" w:type="dxa"/>
            <w:vAlign w:val="center"/>
          </w:tcPr>
          <w:p w:rsidR="00AE3085" w:rsidRPr="00852577" w:rsidRDefault="00AE3085" w:rsidP="00517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Полное название организации (места работы или учебы)</w:t>
            </w:r>
          </w:p>
        </w:tc>
        <w:tc>
          <w:tcPr>
            <w:tcW w:w="4571" w:type="dxa"/>
            <w:vAlign w:val="center"/>
          </w:tcPr>
          <w:p w:rsidR="00AE3085" w:rsidRPr="00852577" w:rsidRDefault="00AE3085" w:rsidP="00517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E3085" w:rsidRPr="00852577" w:rsidTr="007E3904">
        <w:tc>
          <w:tcPr>
            <w:tcW w:w="5070" w:type="dxa"/>
            <w:vAlign w:val="center"/>
          </w:tcPr>
          <w:p w:rsidR="00AE3085" w:rsidRPr="00852577" w:rsidRDefault="00AE3085" w:rsidP="00517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Ученая степень, ученое звание</w:t>
            </w:r>
          </w:p>
        </w:tc>
        <w:tc>
          <w:tcPr>
            <w:tcW w:w="4571" w:type="dxa"/>
            <w:vAlign w:val="center"/>
          </w:tcPr>
          <w:p w:rsidR="00AE3085" w:rsidRPr="00852577" w:rsidRDefault="00AE3085" w:rsidP="00517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E3085" w:rsidRPr="00852577" w:rsidTr="007E3904">
        <w:tc>
          <w:tcPr>
            <w:tcW w:w="5070" w:type="dxa"/>
            <w:vAlign w:val="center"/>
          </w:tcPr>
          <w:p w:rsidR="00AE3085" w:rsidRPr="00852577" w:rsidRDefault="00AE3085" w:rsidP="00517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Контактный телефон, е-</w:t>
            </w:r>
            <w:proofErr w:type="spellStart"/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71" w:type="dxa"/>
            <w:vAlign w:val="center"/>
          </w:tcPr>
          <w:p w:rsidR="00AE3085" w:rsidRPr="00852577" w:rsidRDefault="00AE3085" w:rsidP="00517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E3085" w:rsidRPr="00852577" w:rsidTr="007E3904">
        <w:tc>
          <w:tcPr>
            <w:tcW w:w="5070" w:type="dxa"/>
            <w:vAlign w:val="center"/>
          </w:tcPr>
          <w:p w:rsidR="00AE3085" w:rsidRPr="00852577" w:rsidRDefault="00AE3085" w:rsidP="00517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Название секции</w:t>
            </w:r>
          </w:p>
        </w:tc>
        <w:tc>
          <w:tcPr>
            <w:tcW w:w="4571" w:type="dxa"/>
            <w:vAlign w:val="center"/>
          </w:tcPr>
          <w:p w:rsidR="00AE3085" w:rsidRPr="00852577" w:rsidRDefault="00AE3085" w:rsidP="00517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AE3085" w:rsidRPr="00852577" w:rsidTr="007E3904">
        <w:tc>
          <w:tcPr>
            <w:tcW w:w="5070" w:type="dxa"/>
            <w:vAlign w:val="center"/>
          </w:tcPr>
          <w:p w:rsidR="00AE3085" w:rsidRPr="00852577" w:rsidRDefault="00AE3085" w:rsidP="00517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Название доклада </w:t>
            </w:r>
          </w:p>
        </w:tc>
        <w:tc>
          <w:tcPr>
            <w:tcW w:w="4571" w:type="dxa"/>
            <w:vAlign w:val="center"/>
          </w:tcPr>
          <w:p w:rsidR="00AE3085" w:rsidRPr="00852577" w:rsidRDefault="00AE3085" w:rsidP="00517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901A23" w:rsidRPr="00852577" w:rsidTr="007E3904">
        <w:tc>
          <w:tcPr>
            <w:tcW w:w="5070" w:type="dxa"/>
            <w:vAlign w:val="center"/>
          </w:tcPr>
          <w:p w:rsidR="00901A23" w:rsidRPr="00901A23" w:rsidRDefault="00901A23" w:rsidP="00517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901A23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Код ГРНТИ</w:t>
            </w:r>
          </w:p>
        </w:tc>
        <w:tc>
          <w:tcPr>
            <w:tcW w:w="4571" w:type="dxa"/>
            <w:vAlign w:val="center"/>
          </w:tcPr>
          <w:p w:rsidR="00901A23" w:rsidRPr="00852577" w:rsidRDefault="00901A23" w:rsidP="00517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6C28A5" w:rsidRPr="00852577" w:rsidTr="007E3904">
        <w:tc>
          <w:tcPr>
            <w:tcW w:w="5070" w:type="dxa"/>
            <w:vAlign w:val="center"/>
          </w:tcPr>
          <w:p w:rsidR="006C28A5" w:rsidRPr="00852577" w:rsidRDefault="006C28A5" w:rsidP="00517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Необходимость в сертификате участника</w:t>
            </w:r>
          </w:p>
        </w:tc>
        <w:tc>
          <w:tcPr>
            <w:tcW w:w="4571" w:type="dxa"/>
            <w:vAlign w:val="center"/>
          </w:tcPr>
          <w:p w:rsidR="006C28A5" w:rsidRPr="00852577" w:rsidRDefault="006C28A5" w:rsidP="00517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85257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Да / нет</w:t>
            </w:r>
          </w:p>
        </w:tc>
      </w:tr>
    </w:tbl>
    <w:p w:rsidR="00157C8C" w:rsidRDefault="000E4932" w:rsidP="00157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работы конференции будет </w:t>
      </w:r>
      <w:r w:rsidR="00157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</w:t>
      </w:r>
      <w:r w:rsidRPr="0045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36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</w:t>
      </w:r>
      <w:r w:rsidRPr="0045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</w:t>
      </w:r>
      <w:r w:rsidR="006F7E5A" w:rsidRPr="0045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FA0731" w:rsidRPr="0045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 тезисов</w:t>
      </w:r>
      <w:r w:rsidR="00FA0731" w:rsidRPr="00457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докладов участников</w:t>
      </w:r>
      <w:r w:rsidR="00157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836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будут </w:t>
      </w:r>
      <w:r w:rsidR="00157C8C" w:rsidRPr="00157C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57C8C" w:rsidRPr="00457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</w:t>
      </w:r>
      <w:r w:rsidR="00157C8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57C8C" w:rsidRPr="00457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версии </w:t>
      </w:r>
      <w:r w:rsidR="00157C8C" w:rsidRPr="004573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 w:rsidR="00901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57C8C" w:rsidRPr="00457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157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0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0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901A23" w:rsidRPr="00901A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1A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r w:rsidR="0015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A23" w:rsidRPr="0090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указании их необходимости в заявке). </w:t>
      </w:r>
    </w:p>
    <w:p w:rsidR="006C28A5" w:rsidRDefault="006C28A5" w:rsidP="000B0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3085" w:rsidRDefault="00AE3085" w:rsidP="00AE308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E49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Условия участия в конференции:</w:t>
      </w:r>
      <w:r w:rsidR="005B4D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6C28A5" w:rsidRPr="005B4DD3" w:rsidRDefault="00AE3085" w:rsidP="006C28A5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 1</w:t>
      </w:r>
      <w:r w:rsidR="00901A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.04.201</w:t>
      </w:r>
      <w:r w:rsidR="00901A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года </w:t>
      </w:r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(включительно)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85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письме </w:t>
      </w:r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прислать на электронный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A3E">
        <w:rPr>
          <w:rStyle w:val="a4"/>
          <w:rFonts w:ascii="Times New Roman" w:hAnsi="Times New Roman" w:cs="Times New Roman"/>
          <w:sz w:val="24"/>
          <w:szCs w:val="24"/>
          <w:u w:val="none"/>
          <w:lang w:val="en-US"/>
        </w:rPr>
        <w:t>ep</w:t>
      </w:r>
      <w:r w:rsidR="00B41DDE" w:rsidRPr="00FF7AF0">
        <w:rPr>
          <w:rStyle w:val="a4"/>
          <w:rFonts w:ascii="Times New Roman" w:hAnsi="Times New Roman" w:cs="Times New Roman"/>
          <w:sz w:val="24"/>
          <w:szCs w:val="24"/>
          <w:u w:val="none"/>
        </w:rPr>
        <w:t>-</w:t>
      </w:r>
      <w:r w:rsidR="00027CFD" w:rsidRPr="00FF7AF0">
        <w:rPr>
          <w:rStyle w:val="a4"/>
          <w:rFonts w:ascii="Times New Roman" w:hAnsi="Times New Roman" w:cs="Times New Roman"/>
          <w:sz w:val="24"/>
          <w:szCs w:val="24"/>
          <w:u w:val="none"/>
        </w:rPr>
        <w:t>с</w:t>
      </w:r>
      <w:proofErr w:type="spellStart"/>
      <w:r w:rsidRPr="00EE0A3E">
        <w:rPr>
          <w:rStyle w:val="a4"/>
          <w:rFonts w:ascii="Times New Roman" w:hAnsi="Times New Roman" w:cs="Times New Roman"/>
          <w:sz w:val="24"/>
          <w:szCs w:val="24"/>
          <w:u w:val="none"/>
          <w:lang w:val="en-US"/>
        </w:rPr>
        <w:t>onf</w:t>
      </w:r>
      <w:proofErr w:type="spellEnd"/>
      <w:r w:rsidR="00B41DDE" w:rsidRPr="00FF7AF0">
        <w:rPr>
          <w:rStyle w:val="a4"/>
          <w:rFonts w:ascii="Times New Roman" w:hAnsi="Times New Roman" w:cs="Times New Roman"/>
          <w:sz w:val="24"/>
          <w:szCs w:val="24"/>
          <w:u w:val="none"/>
        </w:rPr>
        <w:t>-</w:t>
      </w:r>
      <w:proofErr w:type="spellStart"/>
      <w:r w:rsidRPr="00EE0A3E">
        <w:rPr>
          <w:rStyle w:val="a4"/>
          <w:rFonts w:ascii="Times New Roman" w:hAnsi="Times New Roman" w:cs="Times New Roman"/>
          <w:sz w:val="24"/>
          <w:szCs w:val="24"/>
          <w:u w:val="none"/>
          <w:lang w:val="en-US"/>
        </w:rPr>
        <w:t>kgmtu</w:t>
      </w:r>
      <w:proofErr w:type="spellEnd"/>
      <w:r w:rsidR="00FF7AF0">
        <w:fldChar w:fldCharType="begin"/>
      </w:r>
      <w:r w:rsidR="00FF7AF0">
        <w:instrText xml:space="preserve"> HYPERLINK "mailto:science-economy@moscowcef.ru" </w:instrText>
      </w:r>
      <w:r w:rsidR="00FF7AF0">
        <w:fldChar w:fldCharType="separate"/>
      </w:r>
      <w:r w:rsidRPr="00FF7AF0">
        <w:rPr>
          <w:rStyle w:val="a4"/>
          <w:rFonts w:ascii="Times New Roman" w:hAnsi="Times New Roman" w:cs="Times New Roman"/>
          <w:sz w:val="24"/>
          <w:szCs w:val="24"/>
          <w:u w:val="none"/>
        </w:rPr>
        <w:t>@</w:t>
      </w:r>
      <w:proofErr w:type="spellStart"/>
      <w:r w:rsidR="00B41DDE" w:rsidRPr="00EE0A3E">
        <w:rPr>
          <w:rStyle w:val="a4"/>
          <w:rFonts w:ascii="Times New Roman" w:hAnsi="Times New Roman" w:cs="Times New Roman"/>
          <w:sz w:val="24"/>
          <w:szCs w:val="24"/>
          <w:u w:val="none"/>
          <w:lang w:val="en-US"/>
        </w:rPr>
        <w:t>yandex</w:t>
      </w:r>
      <w:proofErr w:type="spellEnd"/>
      <w:r w:rsidRPr="00FF7AF0">
        <w:rPr>
          <w:rStyle w:val="a4"/>
          <w:rFonts w:ascii="Times New Roman" w:hAnsi="Times New Roman" w:cs="Times New Roman"/>
          <w:sz w:val="24"/>
          <w:szCs w:val="24"/>
          <w:u w:val="none"/>
        </w:rPr>
        <w:t>.</w:t>
      </w:r>
      <w:proofErr w:type="spellStart"/>
      <w:r w:rsidRPr="00EE0A3E">
        <w:rPr>
          <w:rStyle w:val="a4"/>
          <w:rFonts w:ascii="Times New Roman" w:hAnsi="Times New Roman" w:cs="Times New Roman"/>
          <w:sz w:val="24"/>
          <w:szCs w:val="24"/>
          <w:u w:val="none"/>
          <w:lang w:val="en-US"/>
        </w:rPr>
        <w:t>ru</w:t>
      </w:r>
      <w:proofErr w:type="spellEnd"/>
      <w:r w:rsidR="00FF7AF0">
        <w:rPr>
          <w:rStyle w:val="a4"/>
          <w:rFonts w:ascii="Times New Roman" w:hAnsi="Times New Roman" w:cs="Times New Roman"/>
          <w:sz w:val="24"/>
          <w:szCs w:val="24"/>
          <w:u w:val="none"/>
          <w:lang w:val="en-US"/>
        </w:rPr>
        <w:fldChar w:fldCharType="end"/>
      </w:r>
      <w:r w:rsidR="005B4DD3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157C8C" w:rsidRPr="00157C8C" w:rsidRDefault="00AE3085" w:rsidP="005B4D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57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52577" w:rsidRPr="00852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аявку на участие в</w:t>
      </w:r>
      <w:r w:rsidRPr="0085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</w:t>
      </w:r>
      <w:r w:rsidR="00852577" w:rsidRPr="0085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информацией обо всех авторах материала доклада (имя файла должно содержать фамили</w:t>
      </w:r>
      <w:r w:rsidR="007A467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52577" w:rsidRPr="0085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инициалы  участника конференции (первого автора), </w:t>
      </w:r>
      <w:r w:rsidR="00852577" w:rsidRPr="00DE3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– «Заявка_Петров_В.В.doc» или «Заявка_Петров_В.В.docx»)</w:t>
      </w:r>
    </w:p>
    <w:p w:rsidR="000E4932" w:rsidRPr="00EE0A3E" w:rsidRDefault="006C28A5" w:rsidP="00852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4932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тезисы доклада на русском языке</w:t>
      </w:r>
      <w:r w:rsidR="0007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(имя файла</w:t>
      </w:r>
      <w:r w:rsidR="000749D9" w:rsidRPr="0007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9D9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</w:t>
      </w:r>
      <w:r w:rsidR="000749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r w:rsidR="000749D9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</w:t>
      </w:r>
      <w:r w:rsidR="007A467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749D9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инициал</w:t>
      </w:r>
      <w:r w:rsidR="0007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 </w:t>
      </w:r>
      <w:r w:rsidR="007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конференции (первого </w:t>
      </w:r>
      <w:r w:rsidR="00BA1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</w:t>
      </w:r>
      <w:r w:rsidR="007E39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7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образец </w:t>
      </w:r>
      <w:r w:rsidR="001F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7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9D9" w:rsidRPr="00EE0A3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«Тезисы_</w:t>
      </w:r>
      <w:r w:rsidR="00882996" w:rsidRPr="00EE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="000749D9" w:rsidRPr="00EE0A3E">
        <w:rPr>
          <w:rFonts w:ascii="Times New Roman" w:eastAsia="Times New Roman" w:hAnsi="Times New Roman" w:cs="Times New Roman"/>
          <w:sz w:val="24"/>
          <w:szCs w:val="24"/>
          <w:lang w:eastAsia="ru-RU"/>
        </w:rPr>
        <w:t>_В.В</w:t>
      </w:r>
      <w:r w:rsidR="00852577" w:rsidRPr="00EE0A3E">
        <w:rPr>
          <w:rFonts w:ascii="Times New Roman" w:eastAsia="Times New Roman" w:hAnsi="Times New Roman" w:cs="Times New Roman"/>
          <w:sz w:val="24"/>
          <w:szCs w:val="24"/>
          <w:lang w:eastAsia="ru-RU"/>
        </w:rPr>
        <w:t>.doc</w:t>
      </w:r>
      <w:r w:rsidR="000749D9" w:rsidRPr="00EE0A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52577" w:rsidRPr="00EE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«Тезисы_Петров_В.В.docx»</w:t>
      </w:r>
      <w:r w:rsidR="000749D9" w:rsidRPr="00EE0A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06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DD3" w:rsidRPr="00517AE6" w:rsidRDefault="000E4932" w:rsidP="00517A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995" w:rsidRPr="00DE3995" w:rsidRDefault="000E4932" w:rsidP="005B4D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DE3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оформлению </w:t>
      </w:r>
      <w:r w:rsidRPr="000E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тезис</w:t>
      </w:r>
      <w:r w:rsidR="00DE3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 докладов представлены</w:t>
      </w:r>
      <w:r w:rsidR="005B4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E3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сайте ФГБОУ ВО «КГМТУ» в разделе «Наука»</w:t>
      </w:r>
      <w:r w:rsidR="005B4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Навигация: </w:t>
      </w:r>
      <w:r w:rsidR="00DE3995" w:rsidRPr="00DE3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Главная → Наука → Редакционно-издательская деятельность</w:t>
      </w:r>
      <w:r w:rsidR="005B4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E3995" w:rsidRPr="00DE3995" w:rsidRDefault="00FA196B" w:rsidP="00836A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hyperlink r:id="rId6" w:history="1">
        <w:r w:rsidR="00DE3995" w:rsidRPr="00DE3995">
          <w:rPr>
            <w:rStyle w:val="a4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http://www.kgmtu.ru/wp-content/uploads/2015/10/TREBOVANIYA-K-OFORMLENIYU-STATEY_Red.docx</w:t>
        </w:r>
      </w:hyperlink>
    </w:p>
    <w:p w:rsidR="00DE3995" w:rsidRPr="00901A23" w:rsidRDefault="00901A23" w:rsidP="0083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901A2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Указание кода ГРНТИ – обязательно!</w:t>
      </w:r>
    </w:p>
    <w:p w:rsidR="00DE3995" w:rsidRDefault="00DE3995" w:rsidP="00DE399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 оформления тезисов: </w:t>
      </w:r>
    </w:p>
    <w:p w:rsidR="00DE3995" w:rsidRPr="000478BC" w:rsidRDefault="00DE3995" w:rsidP="00DE399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78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УДК 332.[133.6+146.2]:639.2/.4</w:t>
      </w:r>
    </w:p>
    <w:p w:rsidR="00DE3995" w:rsidRPr="000478BC" w:rsidRDefault="00DE3995" w:rsidP="00DE39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Алексахина Л.В.</w:t>
      </w:r>
    </w:p>
    <w:p w:rsidR="00DE3995" w:rsidRDefault="00DE3995" w:rsidP="00DE39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Канд. экон. наук, доцент кафедры экономики предприятия ФГБОУ ВО «КГМТУ»</w:t>
      </w:r>
    </w:p>
    <w:p w:rsidR="00DE3995" w:rsidRPr="000478BC" w:rsidRDefault="00DE3995" w:rsidP="00DE39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3995" w:rsidRPr="000478BC" w:rsidRDefault="00DE3995" w:rsidP="00DE39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78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ЭКОНОМИКО-ОРГАНИЗАЦИОННЫЕ АСПЕКТЫ РЫБОХОЗЯЙСТВЕННОГО МОРЕПОЛЬЗОВАНИЯ В КРЫМУ В СОВРЕМЕННЫХ УСЛОВИЯХ</w:t>
      </w:r>
    </w:p>
    <w:p w:rsidR="00DE3995" w:rsidRDefault="00DE3995" w:rsidP="00DE3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95" w:rsidRPr="00463D67" w:rsidRDefault="00DE3995" w:rsidP="00DE3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D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Аннотация.</w:t>
      </w:r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статье представлены</w:t>
      </w:r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адекватные современны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экономическим реалиям</w:t>
      </w:r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экономико-организационные аспекты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осуществления </w:t>
      </w:r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рыбохозяйственного </w:t>
      </w:r>
      <w:proofErr w:type="spellStart"/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морепользования</w:t>
      </w:r>
      <w:proofErr w:type="spellEnd"/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Крыму. Особое внимание уделено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аквакультуральной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компоненте рыбного хозяйства полуострова.</w:t>
      </w:r>
    </w:p>
    <w:p w:rsidR="00DE3995" w:rsidRPr="00463D67" w:rsidRDefault="00DE3995" w:rsidP="00DE3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D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Ключевые слова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рыбохозяйственное </w:t>
      </w:r>
      <w:proofErr w:type="spellStart"/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морепользование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экосистемный</w:t>
      </w:r>
      <w:proofErr w:type="spellEnd"/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специализированны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товарны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рыбны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63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хозяйств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регулирование.</w:t>
      </w:r>
    </w:p>
    <w:p w:rsidR="00DE3995" w:rsidRPr="00DE3995" w:rsidRDefault="00DE3995" w:rsidP="00DE3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DE39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Abstract.</w:t>
      </w:r>
      <w:r w:rsidRPr="00463D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3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article presents adequate to the modern economic realities of economic and institutional aspects of fisheries management in the Crimea. Special attention is paid aquaculturally component fisheries of the Peninsula.</w:t>
      </w:r>
    </w:p>
    <w:p w:rsidR="00DE3995" w:rsidRPr="00DE3995" w:rsidRDefault="00DE3995" w:rsidP="00DE39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DE39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Key words: </w:t>
      </w:r>
      <w:r w:rsidRPr="00DE3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fisheries management, ecosystem approach, special commodity fish farms, regulation.</w:t>
      </w:r>
    </w:p>
    <w:p w:rsidR="00DE3995" w:rsidRDefault="00DE3995" w:rsidP="00DE3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D67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>
        <w:rPr>
          <w:rFonts w:ascii="Times New Roman" w:hAnsi="Times New Roman" w:cs="Times New Roman"/>
          <w:sz w:val="28"/>
          <w:szCs w:val="28"/>
        </w:rPr>
        <w:t>Текст. Текст. Текст.</w:t>
      </w:r>
      <w:r w:rsidRPr="00096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95" w:rsidRDefault="00DE3995" w:rsidP="00DE39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5A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Текст. Текст. Текст.</w:t>
      </w:r>
    </w:p>
    <w:p w:rsidR="00DE3995" w:rsidRPr="00096E5A" w:rsidRDefault="00DE3995" w:rsidP="00DE399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BC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96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Текст. Текст. Текст.</w:t>
      </w:r>
    </w:p>
    <w:p w:rsidR="00DE3995" w:rsidRPr="00274DEE" w:rsidRDefault="00DE3995" w:rsidP="00DE399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995" w:rsidRPr="00E92165" w:rsidRDefault="00DE3995" w:rsidP="00DE3995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dst100067"/>
      <w:bookmarkStart w:id="2" w:name="dst100068"/>
      <w:bookmarkEnd w:id="1"/>
      <w:bookmarkEnd w:id="2"/>
      <w:r w:rsidRPr="00E92165">
        <w:rPr>
          <w:rFonts w:ascii="Times New Roman" w:eastAsia="Calibri" w:hAnsi="Times New Roman" w:cs="Times New Roman"/>
          <w:sz w:val="24"/>
          <w:szCs w:val="24"/>
        </w:rPr>
        <w:t>Список литературы:</w:t>
      </w:r>
    </w:p>
    <w:p w:rsidR="00DE3995" w:rsidRDefault="00DE3995" w:rsidP="00DE399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16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DE3995" w:rsidRDefault="00DE3995" w:rsidP="00DE3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995" w:rsidRPr="00DE3995" w:rsidRDefault="00DE3995" w:rsidP="00DE39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E3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оформления библиографического списка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на сайте ФГБОУ ВО «КГМТУ»:</w:t>
      </w:r>
      <w:hyperlink r:id="rId7" w:history="1">
        <w:r w:rsidRPr="00DE3995">
          <w:rPr>
            <w:rStyle w:val="a4"/>
            <w:rFonts w:ascii="Times New Roman" w:eastAsia="Calibri" w:hAnsi="Times New Roman" w:cs="Times New Roman"/>
          </w:rPr>
          <w:t>http://www.kgmtu.ru/wp-content/uploads/2015/10/Primery-oformleniya-bibliograficheskogo-spiska.pdf</w:t>
        </w:r>
      </w:hyperlink>
    </w:p>
    <w:p w:rsidR="00DE3995" w:rsidRPr="00E92165" w:rsidRDefault="00DE3995" w:rsidP="00DE39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1E7" w:rsidRDefault="00D061E7" w:rsidP="00E9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несет ответственность за достоверность приведенных цитат, имен собственных, названий, научных фактов, статистических данных, а также грамотности текстового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атериала.</w:t>
      </w:r>
    </w:p>
    <w:p w:rsidR="00E94FC3" w:rsidRPr="000E4932" w:rsidRDefault="00D061E7" w:rsidP="00E9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061E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работы студента и аспиранта необходим отзыв научного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(скан-копия).</w:t>
      </w:r>
    </w:p>
    <w:p w:rsidR="00DE3995" w:rsidRDefault="00DE39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B92" w:rsidRPr="00DE3995" w:rsidRDefault="00DE39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E4CA5D6" wp14:editId="1D82D89D">
            <wp:simplePos x="0" y="0"/>
            <wp:positionH relativeFrom="column">
              <wp:posOffset>550686</wp:posOffset>
            </wp:positionH>
            <wp:positionV relativeFrom="paragraph">
              <wp:posOffset>-365266</wp:posOffset>
            </wp:positionV>
            <wp:extent cx="4967601" cy="5946191"/>
            <wp:effectExtent l="5715" t="0" r="0" b="0"/>
            <wp:wrapNone/>
            <wp:docPr id="8" name="Рисунок 8" descr="http://images.clipartpanda.com/cowboy-border-clipart-western_border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cowboy-border-clipart-western_border_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67601" cy="594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3AC" w:rsidRDefault="00BA13AC" w:rsidP="00AE3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5D60" w:rsidRDefault="00AD5D60" w:rsidP="00AE3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5D60" w:rsidRDefault="00AD5D60" w:rsidP="00AE3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932" w:rsidRPr="00553A54" w:rsidRDefault="004B633D" w:rsidP="00DE3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КОНТАКТНАЯ ИНФОРМАЦИЯ</w:t>
      </w:r>
    </w:p>
    <w:p w:rsidR="00553A54" w:rsidRDefault="00553A54" w:rsidP="00DE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932" w:rsidRPr="000E4932" w:rsidRDefault="000E4932" w:rsidP="00DE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корреспонденции:</w:t>
      </w:r>
    </w:p>
    <w:p w:rsidR="00AD5D60" w:rsidRPr="00553A54" w:rsidRDefault="004B633D" w:rsidP="00DE39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A54">
        <w:rPr>
          <w:rFonts w:ascii="Times New Roman" w:hAnsi="Times New Roman" w:cs="Times New Roman"/>
          <w:bCs/>
          <w:sz w:val="24"/>
          <w:szCs w:val="24"/>
        </w:rPr>
        <w:t>ФГБОУ ВО «Керченский государственный морской</w:t>
      </w:r>
    </w:p>
    <w:p w:rsidR="00AD5D60" w:rsidRPr="00553A54" w:rsidRDefault="004B633D" w:rsidP="00DE39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A54">
        <w:rPr>
          <w:rFonts w:ascii="Times New Roman" w:hAnsi="Times New Roman" w:cs="Times New Roman"/>
          <w:bCs/>
          <w:sz w:val="24"/>
          <w:szCs w:val="24"/>
        </w:rPr>
        <w:t>технологический</w:t>
      </w:r>
    </w:p>
    <w:p w:rsidR="00AD5D60" w:rsidRDefault="004B633D" w:rsidP="00DE3995">
      <w:pPr>
        <w:spacing w:after="0" w:line="240" w:lineRule="auto"/>
        <w:jc w:val="center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553A54">
        <w:rPr>
          <w:rFonts w:ascii="Times New Roman" w:hAnsi="Times New Roman" w:cs="Times New Roman"/>
          <w:bCs/>
          <w:sz w:val="24"/>
          <w:szCs w:val="24"/>
        </w:rPr>
        <w:t>университет»</w:t>
      </w:r>
      <w:r w:rsidRPr="00553A5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br/>
      </w:r>
      <w:r w:rsidRPr="004B633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298309, Республика Крым, г. Керчь, ул. Орджоникидзе, 82,</w:t>
      </w:r>
    </w:p>
    <w:p w:rsidR="004B633D" w:rsidRDefault="004B633D" w:rsidP="00DE3995">
      <w:pPr>
        <w:spacing w:after="0" w:line="240" w:lineRule="auto"/>
        <w:jc w:val="center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4B633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кафедра экономики предприятия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.</w:t>
      </w:r>
    </w:p>
    <w:p w:rsidR="005F64DC" w:rsidRDefault="005F64DC" w:rsidP="00DE3995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633D" w:rsidRDefault="004B633D" w:rsidP="00DE3995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сайта:  </w:t>
      </w:r>
      <w:hyperlink r:id="rId9" w:history="1">
        <w:r w:rsidRPr="006B632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http://kgmtu.ru/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633D" w:rsidRPr="000E4932" w:rsidRDefault="004B633D" w:rsidP="00DE3995">
      <w:pPr>
        <w:spacing w:after="0" w:line="240" w:lineRule="auto"/>
        <w:ind w:firstLine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29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Навигация по сайту:</w:t>
      </w:r>
    </w:p>
    <w:p w:rsidR="004B633D" w:rsidRPr="004B633D" w:rsidRDefault="00FA196B" w:rsidP="00DE3995">
      <w:pPr>
        <w:spacing w:after="0" w:line="240" w:lineRule="auto"/>
        <w:ind w:firstLine="1134"/>
        <w:rPr>
          <w:rStyle w:val="crumbcurrent"/>
          <w:rFonts w:ascii="Times New Roman" w:hAnsi="Times New Roman" w:cs="Times New Roman"/>
          <w:color w:val="232323"/>
          <w:sz w:val="24"/>
          <w:szCs w:val="24"/>
          <w:bdr w:val="none" w:sz="0" w:space="0" w:color="auto" w:frame="1"/>
        </w:rPr>
      </w:pPr>
      <w:hyperlink r:id="rId10" w:history="1">
        <w:r w:rsidR="004B633D" w:rsidRPr="004B633D">
          <w:rPr>
            <w:rStyle w:val="crumbcurrent"/>
            <w:rFonts w:ascii="Times New Roman" w:hAnsi="Times New Roman" w:cs="Times New Roman"/>
            <w:color w:val="232323"/>
            <w:sz w:val="24"/>
            <w:szCs w:val="24"/>
          </w:rPr>
          <w:t>Главная</w:t>
        </w:r>
      </w:hyperlink>
      <w:r w:rsidR="004B633D" w:rsidRPr="004B633D">
        <w:rPr>
          <w:rStyle w:val="crumbcurrent"/>
          <w:rFonts w:ascii="Times New Roman" w:hAnsi="Times New Roman" w:cs="Times New Roman"/>
          <w:sz w:val="24"/>
          <w:szCs w:val="24"/>
          <w:bdr w:val="none" w:sz="0" w:space="0" w:color="auto" w:frame="1"/>
        </w:rPr>
        <w:t> → </w:t>
      </w:r>
      <w:hyperlink r:id="rId11" w:history="1">
        <w:r w:rsidR="004B633D" w:rsidRPr="004B633D">
          <w:rPr>
            <w:rStyle w:val="crumbcurrent"/>
            <w:rFonts w:ascii="Times New Roman" w:hAnsi="Times New Roman" w:cs="Times New Roman"/>
            <w:color w:val="232323"/>
            <w:sz w:val="24"/>
            <w:szCs w:val="24"/>
          </w:rPr>
          <w:t>Наука</w:t>
        </w:r>
      </w:hyperlink>
      <w:r w:rsidR="004B633D" w:rsidRPr="004B633D">
        <w:rPr>
          <w:rStyle w:val="crumbcurrent"/>
          <w:rFonts w:ascii="Times New Roman" w:hAnsi="Times New Roman" w:cs="Times New Roman"/>
          <w:sz w:val="24"/>
          <w:szCs w:val="24"/>
          <w:bdr w:val="none" w:sz="0" w:space="0" w:color="auto" w:frame="1"/>
        </w:rPr>
        <w:t> → </w:t>
      </w:r>
      <w:r w:rsidR="004B633D" w:rsidRPr="004B633D">
        <w:rPr>
          <w:rStyle w:val="crumbcurrent"/>
          <w:rFonts w:ascii="Times New Roman" w:hAnsi="Times New Roman" w:cs="Times New Roman"/>
          <w:color w:val="232323"/>
          <w:sz w:val="24"/>
          <w:szCs w:val="24"/>
          <w:bdr w:val="none" w:sz="0" w:space="0" w:color="auto" w:frame="1"/>
        </w:rPr>
        <w:t>Конференции на базе ФГБОУ ВО «КГМТУ»</w:t>
      </w:r>
    </w:p>
    <w:p w:rsidR="00553A54" w:rsidRDefault="00553A54" w:rsidP="00DE3995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932" w:rsidRPr="000E4932" w:rsidRDefault="000E4932" w:rsidP="00DE3995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0E4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E49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0E4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E49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B41DDE" w:rsidRPr="00AE52BF">
        <w:rPr>
          <w:rStyle w:val="a4"/>
          <w:rFonts w:ascii="Times New Roman" w:hAnsi="Times New Roman" w:cs="Times New Roman"/>
          <w:sz w:val="24"/>
          <w:szCs w:val="24"/>
          <w:u w:val="none"/>
          <w:lang w:val="en-US"/>
        </w:rPr>
        <w:t>ep</w:t>
      </w:r>
      <w:r w:rsidR="00B41DDE" w:rsidRPr="007A4678">
        <w:rPr>
          <w:rStyle w:val="a4"/>
          <w:rFonts w:ascii="Times New Roman" w:hAnsi="Times New Roman" w:cs="Times New Roman"/>
          <w:sz w:val="24"/>
          <w:szCs w:val="24"/>
          <w:u w:val="none"/>
        </w:rPr>
        <w:t>-</w:t>
      </w:r>
      <w:r w:rsidR="00027CFD" w:rsidRPr="007A4678">
        <w:rPr>
          <w:rStyle w:val="a4"/>
          <w:rFonts w:ascii="Times New Roman" w:hAnsi="Times New Roman" w:cs="Times New Roman"/>
          <w:sz w:val="24"/>
          <w:szCs w:val="24"/>
          <w:u w:val="none"/>
        </w:rPr>
        <w:t>с</w:t>
      </w:r>
      <w:proofErr w:type="spellStart"/>
      <w:r w:rsidR="00B41DDE" w:rsidRPr="00AE52BF">
        <w:rPr>
          <w:rStyle w:val="a4"/>
          <w:rFonts w:ascii="Times New Roman" w:hAnsi="Times New Roman" w:cs="Times New Roman"/>
          <w:sz w:val="24"/>
          <w:szCs w:val="24"/>
          <w:u w:val="none"/>
          <w:lang w:val="en-US"/>
        </w:rPr>
        <w:t>onf</w:t>
      </w:r>
      <w:proofErr w:type="spellEnd"/>
      <w:r w:rsidR="00B41DDE" w:rsidRPr="007A4678">
        <w:rPr>
          <w:rStyle w:val="a4"/>
          <w:rFonts w:ascii="Times New Roman" w:hAnsi="Times New Roman" w:cs="Times New Roman"/>
          <w:sz w:val="24"/>
          <w:szCs w:val="24"/>
          <w:u w:val="none"/>
        </w:rPr>
        <w:t>-</w:t>
      </w:r>
      <w:proofErr w:type="spellStart"/>
      <w:r w:rsidR="00B41DDE" w:rsidRPr="00AE52BF">
        <w:rPr>
          <w:rStyle w:val="a4"/>
          <w:rFonts w:ascii="Times New Roman" w:hAnsi="Times New Roman" w:cs="Times New Roman"/>
          <w:sz w:val="24"/>
          <w:szCs w:val="24"/>
          <w:u w:val="none"/>
          <w:lang w:val="en-US"/>
        </w:rPr>
        <w:t>kgmtu</w:t>
      </w:r>
      <w:proofErr w:type="spellEnd"/>
      <w:r w:rsidR="007E4CD9">
        <w:fldChar w:fldCharType="begin"/>
      </w:r>
      <w:r w:rsidR="007E4CD9">
        <w:instrText xml:space="preserve"> HYPERLINK "mailto:science-economy@moscowcef.ru" </w:instrText>
      </w:r>
      <w:r w:rsidR="007E4CD9">
        <w:fldChar w:fldCharType="separate"/>
      </w:r>
      <w:r w:rsidR="00B41DDE" w:rsidRPr="007A4678">
        <w:rPr>
          <w:rStyle w:val="a4"/>
          <w:rFonts w:ascii="Times New Roman" w:hAnsi="Times New Roman" w:cs="Times New Roman"/>
          <w:sz w:val="24"/>
          <w:szCs w:val="24"/>
          <w:u w:val="none"/>
        </w:rPr>
        <w:t>@</w:t>
      </w:r>
      <w:proofErr w:type="spellStart"/>
      <w:r w:rsidR="00B41DDE" w:rsidRPr="00AE52BF">
        <w:rPr>
          <w:rStyle w:val="a4"/>
          <w:rFonts w:ascii="Times New Roman" w:hAnsi="Times New Roman" w:cs="Times New Roman"/>
          <w:sz w:val="24"/>
          <w:szCs w:val="24"/>
          <w:u w:val="none"/>
          <w:lang w:val="en-US"/>
        </w:rPr>
        <w:t>yandex</w:t>
      </w:r>
      <w:proofErr w:type="spellEnd"/>
      <w:r w:rsidR="00B41DDE" w:rsidRPr="007A4678">
        <w:rPr>
          <w:rStyle w:val="a4"/>
          <w:rFonts w:ascii="Times New Roman" w:hAnsi="Times New Roman" w:cs="Times New Roman"/>
          <w:sz w:val="24"/>
          <w:szCs w:val="24"/>
          <w:u w:val="none"/>
        </w:rPr>
        <w:t>.</w:t>
      </w:r>
      <w:proofErr w:type="spellStart"/>
      <w:r w:rsidR="00B41DDE" w:rsidRPr="00AE52BF">
        <w:rPr>
          <w:rStyle w:val="a4"/>
          <w:rFonts w:ascii="Times New Roman" w:hAnsi="Times New Roman" w:cs="Times New Roman"/>
          <w:sz w:val="24"/>
          <w:szCs w:val="24"/>
          <w:u w:val="none"/>
          <w:lang w:val="en-US"/>
        </w:rPr>
        <w:t>ru</w:t>
      </w:r>
      <w:proofErr w:type="spellEnd"/>
      <w:r w:rsidR="007E4CD9">
        <w:rPr>
          <w:rStyle w:val="a4"/>
          <w:rFonts w:ascii="Times New Roman" w:hAnsi="Times New Roman" w:cs="Times New Roman"/>
          <w:sz w:val="24"/>
          <w:szCs w:val="24"/>
          <w:u w:val="none"/>
          <w:lang w:val="en-US"/>
        </w:rPr>
        <w:fldChar w:fldCharType="end"/>
      </w:r>
      <w:r w:rsidR="0001540E" w:rsidRPr="000E4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A54" w:rsidRDefault="00553A54" w:rsidP="00DE39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4C7" w:rsidRDefault="00C664C7" w:rsidP="00DE3995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</w:t>
      </w:r>
      <w:r w:rsidR="00B24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A25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</w:t>
      </w:r>
      <w:r w:rsidR="00B24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(член оргкомитета): </w:t>
      </w:r>
    </w:p>
    <w:p w:rsidR="00C664C7" w:rsidRDefault="00C664C7" w:rsidP="00DE3995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Канд. экон. наук </w:t>
      </w:r>
      <w:r w:rsidRPr="00A259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Алексахина Людмила Викторовна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(тел. + 7</w:t>
      </w:r>
      <w:r w:rsidR="008A5C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978</w:t>
      </w:r>
      <w:r w:rsidR="008A5C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825</w:t>
      </w:r>
      <w:r w:rsidR="008A5C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8A5C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32)</w:t>
      </w:r>
      <w:r w:rsidR="00B247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5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D60" w:rsidRPr="00553A54" w:rsidRDefault="00AD5D60" w:rsidP="00DE3995">
      <w:pPr>
        <w:spacing w:before="150" w:after="15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3A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Надеемся на дальнейшее сотрудничество!</w:t>
      </w:r>
    </w:p>
    <w:sectPr w:rsidR="00AD5D60" w:rsidRPr="00553A54" w:rsidSect="00517AE6">
      <w:pgSz w:w="11906" w:h="16838"/>
      <w:pgMar w:top="568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A5E"/>
    <w:multiLevelType w:val="hybridMultilevel"/>
    <w:tmpl w:val="E6083FCE"/>
    <w:lvl w:ilvl="0" w:tplc="94B09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70CEF"/>
    <w:multiLevelType w:val="multilevel"/>
    <w:tmpl w:val="A040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54770"/>
    <w:multiLevelType w:val="multilevel"/>
    <w:tmpl w:val="A908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F1589"/>
    <w:multiLevelType w:val="multilevel"/>
    <w:tmpl w:val="CF38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0039F"/>
    <w:multiLevelType w:val="hybridMultilevel"/>
    <w:tmpl w:val="253000F4"/>
    <w:lvl w:ilvl="0" w:tplc="AC20B79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C22E54"/>
    <w:multiLevelType w:val="multilevel"/>
    <w:tmpl w:val="1888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EE105A"/>
    <w:multiLevelType w:val="hybridMultilevel"/>
    <w:tmpl w:val="9E3CD700"/>
    <w:lvl w:ilvl="0" w:tplc="A15AAA8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21001"/>
    <w:multiLevelType w:val="hybridMultilevel"/>
    <w:tmpl w:val="6C208C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68E54F2"/>
    <w:multiLevelType w:val="multilevel"/>
    <w:tmpl w:val="164A5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32"/>
    <w:rsid w:val="0001540E"/>
    <w:rsid w:val="00027CFD"/>
    <w:rsid w:val="000749D9"/>
    <w:rsid w:val="000B0332"/>
    <w:rsid w:val="000C038A"/>
    <w:rsid w:val="000E4932"/>
    <w:rsid w:val="00106B43"/>
    <w:rsid w:val="00117D38"/>
    <w:rsid w:val="00157C8C"/>
    <w:rsid w:val="00163F68"/>
    <w:rsid w:val="00182B4E"/>
    <w:rsid w:val="00195BB4"/>
    <w:rsid w:val="001970DE"/>
    <w:rsid w:val="001A7319"/>
    <w:rsid w:val="001F04E5"/>
    <w:rsid w:val="00290E50"/>
    <w:rsid w:val="002D606C"/>
    <w:rsid w:val="00306EC3"/>
    <w:rsid w:val="0038228A"/>
    <w:rsid w:val="003B05E7"/>
    <w:rsid w:val="003D63B2"/>
    <w:rsid w:val="004573C1"/>
    <w:rsid w:val="00486AC1"/>
    <w:rsid w:val="004B633D"/>
    <w:rsid w:val="00516F2E"/>
    <w:rsid w:val="00517AE6"/>
    <w:rsid w:val="00527A74"/>
    <w:rsid w:val="00553A54"/>
    <w:rsid w:val="005B4DD3"/>
    <w:rsid w:val="005F64DC"/>
    <w:rsid w:val="00612242"/>
    <w:rsid w:val="00613AE9"/>
    <w:rsid w:val="00655048"/>
    <w:rsid w:val="006633EF"/>
    <w:rsid w:val="0069105F"/>
    <w:rsid w:val="006C28A5"/>
    <w:rsid w:val="006F7E5A"/>
    <w:rsid w:val="007A43C9"/>
    <w:rsid w:val="007A4678"/>
    <w:rsid w:val="007E3904"/>
    <w:rsid w:val="007E4CD9"/>
    <w:rsid w:val="00836A53"/>
    <w:rsid w:val="00852577"/>
    <w:rsid w:val="00861079"/>
    <w:rsid w:val="00882996"/>
    <w:rsid w:val="008A5C33"/>
    <w:rsid w:val="00901A23"/>
    <w:rsid w:val="00912B37"/>
    <w:rsid w:val="009A16F7"/>
    <w:rsid w:val="009E3270"/>
    <w:rsid w:val="00AD5D60"/>
    <w:rsid w:val="00AE3085"/>
    <w:rsid w:val="00AE30CC"/>
    <w:rsid w:val="00AE52BF"/>
    <w:rsid w:val="00B24724"/>
    <w:rsid w:val="00B41DDE"/>
    <w:rsid w:val="00B70790"/>
    <w:rsid w:val="00B8085F"/>
    <w:rsid w:val="00B875D5"/>
    <w:rsid w:val="00BA13AC"/>
    <w:rsid w:val="00C21238"/>
    <w:rsid w:val="00C664C7"/>
    <w:rsid w:val="00C75CA5"/>
    <w:rsid w:val="00C76E0D"/>
    <w:rsid w:val="00CD48B3"/>
    <w:rsid w:val="00CE117D"/>
    <w:rsid w:val="00D061E7"/>
    <w:rsid w:val="00DA4B92"/>
    <w:rsid w:val="00DC4DDC"/>
    <w:rsid w:val="00DE3995"/>
    <w:rsid w:val="00E57400"/>
    <w:rsid w:val="00E94FC3"/>
    <w:rsid w:val="00EE0A3E"/>
    <w:rsid w:val="00F208BC"/>
    <w:rsid w:val="00F46A4D"/>
    <w:rsid w:val="00F65A6F"/>
    <w:rsid w:val="00FA0731"/>
    <w:rsid w:val="00FA196B"/>
    <w:rsid w:val="00FD15F0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EB529-C3DD-4356-AFA1-4B9C463F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6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B633D"/>
    <w:rPr>
      <w:b/>
      <w:bCs/>
    </w:rPr>
  </w:style>
  <w:style w:type="character" w:customStyle="1" w:styleId="apple-converted-space">
    <w:name w:val="apple-converted-space"/>
    <w:basedOn w:val="a0"/>
    <w:rsid w:val="004B633D"/>
  </w:style>
  <w:style w:type="character" w:styleId="a4">
    <w:name w:val="Hyperlink"/>
    <w:basedOn w:val="a0"/>
    <w:uiPriority w:val="99"/>
    <w:unhideWhenUsed/>
    <w:rsid w:val="004B633D"/>
    <w:rPr>
      <w:color w:val="0000FF"/>
      <w:u w:val="single"/>
    </w:rPr>
  </w:style>
  <w:style w:type="character" w:customStyle="1" w:styleId="crumbcurrent">
    <w:name w:val="crumb_current"/>
    <w:basedOn w:val="a0"/>
    <w:rsid w:val="004B633D"/>
  </w:style>
  <w:style w:type="paragraph" w:styleId="a5">
    <w:name w:val="List Paragraph"/>
    <w:basedOn w:val="a"/>
    <w:uiPriority w:val="34"/>
    <w:qFormat/>
    <w:rsid w:val="000B03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6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604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4036">
              <w:marLeft w:val="0"/>
              <w:marRight w:val="0"/>
              <w:marTop w:val="0"/>
              <w:marBottom w:val="0"/>
              <w:divBdr>
                <w:top w:val="single" w:sz="6" w:space="0" w:color="E7E8E6"/>
                <w:left w:val="none" w:sz="0" w:space="0" w:color="auto"/>
                <w:bottom w:val="single" w:sz="6" w:space="0" w:color="E7E8E6"/>
                <w:right w:val="none" w:sz="0" w:space="0" w:color="auto"/>
              </w:divBdr>
              <w:divsChild>
                <w:div w:id="5384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7E8E6"/>
                    <w:right w:val="single" w:sz="6" w:space="0" w:color="E7E8E6"/>
                  </w:divBdr>
                  <w:divsChild>
                    <w:div w:id="7804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65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8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4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72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3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6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0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2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0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5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31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1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685612">
          <w:marLeft w:val="0"/>
          <w:marRight w:val="0"/>
          <w:marTop w:val="0"/>
          <w:marBottom w:val="0"/>
          <w:divBdr>
            <w:top w:val="single" w:sz="6" w:space="15" w:color="E7E8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6401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223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3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gmtu.ru/wp-content/uploads/2015/10/Primery-oformleniya-bibliograficheskogo-spisk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gmtu.ru/wp-content/uploads/2015/10/TREBOVANIYA-K-OFORMLENIYU-STATEY_Red.docx" TargetMode="External"/><Relationship Id="rId11" Type="http://schemas.openxmlformats.org/officeDocument/2006/relationships/hyperlink" Target="http://kgmtu.ru/nauk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kgm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gm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nauka02</cp:lastModifiedBy>
  <cp:revision>2</cp:revision>
  <cp:lastPrinted>2016-03-03T06:21:00Z</cp:lastPrinted>
  <dcterms:created xsi:type="dcterms:W3CDTF">2017-03-28T05:37:00Z</dcterms:created>
  <dcterms:modified xsi:type="dcterms:W3CDTF">2017-03-28T05:37:00Z</dcterms:modified>
</cp:coreProperties>
</file>